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AC24A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AC24AB">
        <w:rPr>
          <w:b w:val="0"/>
          <w:sz w:val="24"/>
          <w:szCs w:val="24"/>
        </w:rPr>
        <w:t xml:space="preserve">производству № </w:t>
      </w:r>
      <w:r w:rsidR="008967C4">
        <w:rPr>
          <w:b w:val="0"/>
          <w:sz w:val="24"/>
          <w:szCs w:val="24"/>
        </w:rPr>
        <w:t>12-01/22</w:t>
      </w:r>
    </w:p>
    <w:p w:rsidR="00502664" w:rsidRPr="00AC24A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C24AB">
        <w:rPr>
          <w:b w:val="0"/>
          <w:sz w:val="24"/>
          <w:szCs w:val="24"/>
        </w:rPr>
        <w:t>в отношении адвоката</w:t>
      </w:r>
    </w:p>
    <w:p w:rsidR="00502664" w:rsidRPr="0066468E" w:rsidRDefault="00A4318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К.Д.М.</w:t>
      </w:r>
    </w:p>
    <w:p w:rsidR="00502664" w:rsidRPr="00AC24A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AC24AB" w:rsidRDefault="00502664" w:rsidP="00502664">
      <w:pPr>
        <w:tabs>
          <w:tab w:val="left" w:pos="3828"/>
        </w:tabs>
        <w:jc w:val="both"/>
      </w:pPr>
      <w:r w:rsidRPr="00AC24AB">
        <w:t>г. Москва</w:t>
      </w:r>
      <w:r w:rsidRPr="00AC24AB">
        <w:tab/>
      </w:r>
      <w:r w:rsidRPr="00AC24AB">
        <w:tab/>
      </w:r>
      <w:r w:rsidRPr="00AC24AB">
        <w:tab/>
      </w:r>
      <w:r w:rsidRPr="00AC24AB">
        <w:tab/>
      </w:r>
      <w:r w:rsidRPr="00AC24AB">
        <w:tab/>
      </w:r>
      <w:r w:rsidRPr="00AC24AB">
        <w:tab/>
      </w:r>
      <w:r w:rsidR="006717B1" w:rsidRPr="00AC24AB">
        <w:t>27январ</w:t>
      </w:r>
      <w:r w:rsidR="00810A38" w:rsidRPr="00AC24AB">
        <w:t>я</w:t>
      </w:r>
      <w:r w:rsidR="006717B1" w:rsidRPr="00AC24AB">
        <w:t xml:space="preserve"> 2022</w:t>
      </w:r>
      <w:r w:rsidRPr="00AC24AB">
        <w:t xml:space="preserve"> года</w:t>
      </w:r>
    </w:p>
    <w:p w:rsidR="00502664" w:rsidRPr="00AC24AB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AC24AB">
        <w:t>Квалификационная комиссия Адвокатской палаты Московской области (далее – Комиссия) в составе:</w:t>
      </w:r>
    </w:p>
    <w:p w:rsidR="004305EF" w:rsidRPr="00F56F20" w:rsidRDefault="004305EF" w:rsidP="004305EF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F56F20">
        <w:rPr>
          <w:color w:val="auto"/>
        </w:rPr>
        <w:t>Председателя Комиссии Абрамовича М.А.</w:t>
      </w:r>
    </w:p>
    <w:p w:rsidR="004305EF" w:rsidRPr="00F56F20" w:rsidRDefault="004305EF" w:rsidP="004305EF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F56F20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F56F20">
        <w:rPr>
          <w:color w:val="auto"/>
        </w:rPr>
        <w:t>Бабаянц</w:t>
      </w:r>
      <w:proofErr w:type="spellEnd"/>
      <w:r w:rsidRPr="00F56F20">
        <w:rPr>
          <w:color w:val="auto"/>
        </w:rPr>
        <w:t xml:space="preserve"> Е.Е., Ильичёва П.А., Емельянова К.Ю., Рубина Ю.Д., Никифорова А.В., </w:t>
      </w:r>
    </w:p>
    <w:p w:rsidR="004305EF" w:rsidRPr="00F56F20" w:rsidRDefault="004305EF" w:rsidP="00502664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F56F20">
        <w:rPr>
          <w:color w:val="auto"/>
        </w:rPr>
        <w:t>при секретаре, члене Комиссии, Рыбакове С.А.,</w:t>
      </w:r>
    </w:p>
    <w:p w:rsidR="00502664" w:rsidRPr="00F56F20" w:rsidRDefault="00D27755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56F20">
        <w:rPr>
          <w:color w:val="auto"/>
        </w:rPr>
        <w:t xml:space="preserve">при участии представителя заявителя </w:t>
      </w:r>
      <w:r w:rsidR="00A43185">
        <w:rPr>
          <w:color w:val="auto"/>
        </w:rPr>
        <w:t>Н.</w:t>
      </w:r>
      <w:r w:rsidRPr="00F56F20">
        <w:rPr>
          <w:color w:val="auto"/>
        </w:rPr>
        <w:t>К.А.</w:t>
      </w:r>
    </w:p>
    <w:p w:rsidR="00502664" w:rsidRPr="00AC24A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AC24AB">
        <w:rPr>
          <w:sz w:val="24"/>
        </w:rPr>
        <w:t>рассмотрев в закрытом з</w:t>
      </w:r>
      <w:r w:rsidR="008967C4">
        <w:rPr>
          <w:sz w:val="24"/>
        </w:rPr>
        <w:t>аседании с использованием видеоконференц</w:t>
      </w:r>
      <w:r w:rsidRPr="00AC24AB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66468E">
        <w:rPr>
          <w:sz w:val="24"/>
        </w:rPr>
        <w:t>27</w:t>
      </w:r>
      <w:r w:rsidR="006717B1" w:rsidRPr="00AC24AB">
        <w:rPr>
          <w:sz w:val="24"/>
        </w:rPr>
        <w:t>.12</w:t>
      </w:r>
      <w:r w:rsidRPr="00AC24AB">
        <w:rPr>
          <w:sz w:val="24"/>
        </w:rPr>
        <w:t>.2021г.</w:t>
      </w:r>
      <w:r w:rsidRPr="00AC24AB">
        <w:rPr>
          <w:sz w:val="24"/>
          <w:szCs w:val="24"/>
        </w:rPr>
        <w:t xml:space="preserve"> по </w:t>
      </w:r>
      <w:r w:rsidR="006717B1" w:rsidRPr="00AC24AB">
        <w:rPr>
          <w:sz w:val="24"/>
          <w:szCs w:val="24"/>
        </w:rPr>
        <w:t xml:space="preserve">жалобе доверителя </w:t>
      </w:r>
      <w:r w:rsidR="00A43185">
        <w:rPr>
          <w:sz w:val="24"/>
          <w:szCs w:val="24"/>
        </w:rPr>
        <w:t>Л.</w:t>
      </w:r>
      <w:r w:rsidR="0066468E" w:rsidRPr="0066468E">
        <w:rPr>
          <w:sz w:val="24"/>
          <w:szCs w:val="24"/>
        </w:rPr>
        <w:t>О.В</w:t>
      </w:r>
      <w:r w:rsidR="008967C4">
        <w:rPr>
          <w:sz w:val="24"/>
          <w:szCs w:val="24"/>
        </w:rPr>
        <w:t>.</w:t>
      </w:r>
      <w:r w:rsidRPr="00AC24AB">
        <w:rPr>
          <w:sz w:val="24"/>
          <w:szCs w:val="24"/>
        </w:rPr>
        <w:t xml:space="preserve"> в отношении адвоката </w:t>
      </w:r>
      <w:r w:rsidR="00A43185">
        <w:rPr>
          <w:sz w:val="24"/>
          <w:szCs w:val="24"/>
        </w:rPr>
        <w:t>К.Д.М</w:t>
      </w:r>
      <w:r w:rsidRPr="00AC24AB">
        <w:rPr>
          <w:sz w:val="24"/>
        </w:rPr>
        <w:t>,</w:t>
      </w:r>
    </w:p>
    <w:p w:rsidR="00CE4839" w:rsidRPr="00AC24AB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AC24AB" w:rsidRDefault="00CE4839" w:rsidP="0043608A">
      <w:pPr>
        <w:tabs>
          <w:tab w:val="left" w:pos="3828"/>
        </w:tabs>
        <w:jc w:val="center"/>
        <w:rPr>
          <w:b/>
        </w:rPr>
      </w:pPr>
      <w:r w:rsidRPr="00AC24AB">
        <w:rPr>
          <w:b/>
        </w:rPr>
        <w:t>У С Т А Н О В И Л А:</w:t>
      </w:r>
    </w:p>
    <w:p w:rsidR="003070CE" w:rsidRPr="00AC24AB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781350" w:rsidRPr="00F56F20" w:rsidRDefault="003070CE" w:rsidP="00F56F20">
      <w:pPr>
        <w:jc w:val="both"/>
        <w:rPr>
          <w:color w:val="auto"/>
          <w:szCs w:val="24"/>
        </w:rPr>
      </w:pPr>
      <w:r w:rsidRPr="00AC24AB">
        <w:tab/>
      </w:r>
      <w:proofErr w:type="gramStart"/>
      <w:r w:rsidR="0066468E">
        <w:t>27</w:t>
      </w:r>
      <w:r w:rsidRPr="00AC24AB">
        <w:t>.</w:t>
      </w:r>
      <w:r w:rsidR="006717B1" w:rsidRPr="00AC24AB">
        <w:t>12</w:t>
      </w:r>
      <w:r w:rsidRPr="00AC24AB">
        <w:t>.202</w:t>
      </w:r>
      <w:r w:rsidR="007B20F8" w:rsidRPr="00AC24AB">
        <w:t>1</w:t>
      </w:r>
      <w:r w:rsidRPr="00AC24AB">
        <w:t xml:space="preserve"> г. в АПМО поступил</w:t>
      </w:r>
      <w:r w:rsidR="006717B1" w:rsidRPr="00AC24AB">
        <w:t>а</w:t>
      </w:r>
      <w:r w:rsidR="008967C4">
        <w:t xml:space="preserve"> </w:t>
      </w:r>
      <w:r w:rsidR="006717B1" w:rsidRPr="00AC24AB">
        <w:rPr>
          <w:szCs w:val="24"/>
        </w:rPr>
        <w:t xml:space="preserve">жалоба доверителя </w:t>
      </w:r>
      <w:r w:rsidR="00A43185">
        <w:rPr>
          <w:szCs w:val="24"/>
        </w:rPr>
        <w:t>Л.</w:t>
      </w:r>
      <w:r w:rsidR="0066468E" w:rsidRPr="0066468E">
        <w:rPr>
          <w:szCs w:val="24"/>
        </w:rPr>
        <w:t>О.В</w:t>
      </w:r>
      <w:r w:rsidR="006717B1" w:rsidRPr="00AC24AB">
        <w:rPr>
          <w:szCs w:val="24"/>
        </w:rPr>
        <w:t>.</w:t>
      </w:r>
      <w:r w:rsidR="008967C4">
        <w:rPr>
          <w:szCs w:val="24"/>
        </w:rPr>
        <w:t xml:space="preserve"> </w:t>
      </w:r>
      <w:r w:rsidR="00887E25" w:rsidRPr="00AC24AB">
        <w:t>в отношении адвоката</w:t>
      </w:r>
      <w:r w:rsidR="008967C4">
        <w:t xml:space="preserve"> </w:t>
      </w:r>
      <w:r w:rsidR="00A43185">
        <w:t>К.</w:t>
      </w:r>
      <w:r w:rsidR="0066468E" w:rsidRPr="0066468E">
        <w:t>Д.М</w:t>
      </w:r>
      <w:r w:rsidR="00CF2C93" w:rsidRPr="00AC24AB">
        <w:t>.</w:t>
      </w:r>
      <w:r w:rsidR="00873AE1" w:rsidRPr="00AC24AB">
        <w:t>,</w:t>
      </w:r>
      <w:r w:rsidR="00CF2C93" w:rsidRPr="00AC24AB">
        <w:t xml:space="preserve"> в которо</w:t>
      </w:r>
      <w:r w:rsidR="008967C4">
        <w:t xml:space="preserve">й </w:t>
      </w:r>
      <w:r w:rsidR="00BE0271" w:rsidRPr="00AC24AB">
        <w:t xml:space="preserve">сообщается, что </w:t>
      </w:r>
      <w:r w:rsidR="00F56F20">
        <w:t>адвокат</w:t>
      </w:r>
      <w:r w:rsidR="008967C4">
        <w:t xml:space="preserve"> </w:t>
      </w:r>
      <w:r w:rsidR="00A43185">
        <w:rPr>
          <w:color w:val="auto"/>
          <w:szCs w:val="24"/>
        </w:rPr>
        <w:t xml:space="preserve">К.Д.М. </w:t>
      </w:r>
      <w:r w:rsidR="0066468E" w:rsidRPr="00692D22">
        <w:rPr>
          <w:color w:val="auto"/>
          <w:szCs w:val="24"/>
        </w:rPr>
        <w:t>прин</w:t>
      </w:r>
      <w:r w:rsidR="00356C75">
        <w:rPr>
          <w:color w:val="auto"/>
          <w:szCs w:val="24"/>
        </w:rPr>
        <w:t xml:space="preserve">яла от доверителя </w:t>
      </w:r>
      <w:r w:rsidR="00A43185">
        <w:rPr>
          <w:color w:val="auto"/>
          <w:szCs w:val="24"/>
        </w:rPr>
        <w:t>Л.</w:t>
      </w:r>
      <w:r w:rsidR="00356C75">
        <w:rPr>
          <w:color w:val="auto"/>
          <w:szCs w:val="24"/>
        </w:rPr>
        <w:t xml:space="preserve">О.В. </w:t>
      </w:r>
      <w:r w:rsidR="0066468E" w:rsidRPr="00692D22">
        <w:rPr>
          <w:color w:val="auto"/>
          <w:szCs w:val="24"/>
        </w:rPr>
        <w:t>на хранение денежные средства в размере 550 000 долларов США и не возвратила их по требованию доверителя, оказывала доверителю юридическую помощь без заключения письменного соглашения.</w:t>
      </w:r>
      <w:proofErr w:type="gramEnd"/>
    </w:p>
    <w:p w:rsidR="00121C12" w:rsidRPr="00AC24AB" w:rsidRDefault="00121C12" w:rsidP="00636093">
      <w:pPr>
        <w:ind w:firstLine="708"/>
        <w:jc w:val="both"/>
      </w:pPr>
      <w:r w:rsidRPr="00AC24AB">
        <w:t>К жалобе заявителем приложены копии следующих документов:</w:t>
      </w:r>
    </w:p>
    <w:p w:rsidR="004B26F2" w:rsidRDefault="006F11A8" w:rsidP="0066468E">
      <w:pPr>
        <w:pStyle w:val="ac"/>
        <w:numPr>
          <w:ilvl w:val="0"/>
          <w:numId w:val="24"/>
        </w:numPr>
        <w:ind w:left="709" w:firstLine="284"/>
      </w:pPr>
      <w:r>
        <w:t>д</w:t>
      </w:r>
      <w:r w:rsidR="0066468E" w:rsidRPr="0066468E">
        <w:t>оговор об оказании юридической помощи №01-220421 от 22</w:t>
      </w:r>
      <w:r w:rsidR="004B26F2">
        <w:t xml:space="preserve">.04.2021г. на 3 (трех) листах; </w:t>
      </w:r>
    </w:p>
    <w:p w:rsidR="002D0761" w:rsidRDefault="006F11A8" w:rsidP="0066468E">
      <w:pPr>
        <w:pStyle w:val="ac"/>
        <w:numPr>
          <w:ilvl w:val="0"/>
          <w:numId w:val="24"/>
        </w:numPr>
        <w:ind w:left="709" w:firstLine="284"/>
      </w:pPr>
      <w:r>
        <w:t>соглашение</w:t>
      </w:r>
      <w:r w:rsidR="0066468E" w:rsidRPr="0066468E">
        <w:t xml:space="preserve"> от 22.04.2021 на 1 (одном) листе; </w:t>
      </w:r>
    </w:p>
    <w:p w:rsidR="0066468E" w:rsidRPr="0066468E" w:rsidRDefault="002D0761" w:rsidP="0066468E">
      <w:pPr>
        <w:pStyle w:val="ac"/>
        <w:numPr>
          <w:ilvl w:val="0"/>
          <w:numId w:val="24"/>
        </w:numPr>
        <w:ind w:left="709" w:firstLine="284"/>
      </w:pPr>
      <w:r>
        <w:t>акт</w:t>
      </w:r>
      <w:r w:rsidR="0066468E" w:rsidRPr="0066468E">
        <w:t xml:space="preserve"> от 03.09.2021 на 1 (одном) лист</w:t>
      </w:r>
      <w:r w:rsidR="004B26F2">
        <w:t>е</w:t>
      </w:r>
      <w:r w:rsidR="0066468E" w:rsidRPr="0066468E">
        <w:t>;</w:t>
      </w:r>
    </w:p>
    <w:p w:rsidR="004B26F2" w:rsidRDefault="002D0761" w:rsidP="0066468E">
      <w:pPr>
        <w:pStyle w:val="ac"/>
        <w:numPr>
          <w:ilvl w:val="0"/>
          <w:numId w:val="24"/>
        </w:numPr>
        <w:ind w:left="709" w:firstLine="284"/>
      </w:pPr>
      <w:r>
        <w:t>письмо</w:t>
      </w:r>
      <w:r w:rsidR="0066468E" w:rsidRPr="0066468E">
        <w:t xml:space="preserve"> (требование) на имя </w:t>
      </w:r>
      <w:r w:rsidR="00A43185">
        <w:t>К.Д.М.</w:t>
      </w:r>
      <w:r w:rsidR="008A0FD5">
        <w:t xml:space="preserve"> </w:t>
      </w:r>
      <w:r w:rsidR="0066468E" w:rsidRPr="0066468E">
        <w:t xml:space="preserve">на 1 (одном) листе; </w:t>
      </w:r>
    </w:p>
    <w:p w:rsidR="0066468E" w:rsidRPr="0066468E" w:rsidRDefault="002D0761" w:rsidP="0066468E">
      <w:pPr>
        <w:pStyle w:val="ac"/>
        <w:numPr>
          <w:ilvl w:val="0"/>
          <w:numId w:val="24"/>
        </w:numPr>
        <w:ind w:left="709" w:firstLine="284"/>
      </w:pPr>
      <w:r>
        <w:t>уведомление</w:t>
      </w:r>
      <w:r w:rsidR="0066468E" w:rsidRPr="0066468E">
        <w:t xml:space="preserve"> о вручении на 1 (одном) листе.</w:t>
      </w:r>
    </w:p>
    <w:p w:rsidR="00502664" w:rsidRPr="00AC24AB" w:rsidRDefault="00F56F20" w:rsidP="00F56F20">
      <w:pPr>
        <w:ind w:firstLine="708"/>
        <w:jc w:val="both"/>
      </w:pPr>
      <w:r>
        <w:t>Квалификационной комиссией направлен запрос адвокату о</w:t>
      </w:r>
      <w:r w:rsidR="004B26F2">
        <w:t xml:space="preserve"> п</w:t>
      </w:r>
      <w:r>
        <w:t>редставлении письменных объяснений по доводам жалобы и подтверждающих документов, ответ на который не получен.</w:t>
      </w:r>
    </w:p>
    <w:p w:rsidR="00231B04" w:rsidRPr="00AC24AB" w:rsidRDefault="00270636" w:rsidP="00502664">
      <w:pPr>
        <w:ind w:firstLine="708"/>
        <w:jc w:val="both"/>
      </w:pPr>
      <w:r w:rsidRPr="00AC24AB">
        <w:t>27.01</w:t>
      </w:r>
      <w:r w:rsidR="004D2D22" w:rsidRPr="00AC24AB">
        <w:t>.202</w:t>
      </w:r>
      <w:r w:rsidRPr="00AC24AB">
        <w:t>2</w:t>
      </w:r>
      <w:r w:rsidR="004D2D22" w:rsidRPr="00AC24AB">
        <w:t xml:space="preserve"> г. адвокат</w:t>
      </w:r>
      <w:r w:rsidR="00231B04" w:rsidRPr="00AC24AB">
        <w:t xml:space="preserve"> в заседание комиссии посредством</w:t>
      </w:r>
      <w:r w:rsidR="008967C4">
        <w:t xml:space="preserve"> видеоконференц</w:t>
      </w:r>
      <w:r w:rsidR="00D27755">
        <w:t>связи не явилась</w:t>
      </w:r>
      <w:r w:rsidR="00231B04" w:rsidRPr="00AC24AB">
        <w:t>, о времени и месте рассмотрения дисциплинарного производства извещен</w:t>
      </w:r>
      <w:r w:rsidR="00D27755">
        <w:t>а</w:t>
      </w:r>
      <w:r w:rsidR="00231B04" w:rsidRPr="00AC24AB">
        <w:t xml:space="preserve"> надлежащим образом, о </w:t>
      </w:r>
      <w:r w:rsidR="008967C4">
        <w:t>возможности использования видеоконференц</w:t>
      </w:r>
      <w:r w:rsidR="00231B04" w:rsidRPr="00AC24AB">
        <w:t>связи осведомлен</w:t>
      </w:r>
      <w:r w:rsidR="00D27755">
        <w:t>а</w:t>
      </w:r>
      <w:r w:rsidR="00231B04" w:rsidRPr="00AC24AB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D27755">
        <w:t>сциплинарного производства в ее</w:t>
      </w:r>
      <w:r w:rsidR="00231B04" w:rsidRPr="00AC24AB">
        <w:t xml:space="preserve"> отсутствие.</w:t>
      </w:r>
    </w:p>
    <w:p w:rsidR="00231B04" w:rsidRDefault="00270636" w:rsidP="00231B04">
      <w:pPr>
        <w:ind w:firstLine="708"/>
        <w:jc w:val="both"/>
      </w:pPr>
      <w:r w:rsidRPr="00AC24AB">
        <w:t>27.01</w:t>
      </w:r>
      <w:r w:rsidR="00231B04" w:rsidRPr="00AC24AB">
        <w:t>.202</w:t>
      </w:r>
      <w:r w:rsidRPr="00AC24AB">
        <w:t>2</w:t>
      </w:r>
      <w:r w:rsidR="00231B04" w:rsidRPr="00AC24AB">
        <w:t xml:space="preserve"> г. в заседании ко</w:t>
      </w:r>
      <w:r w:rsidR="004D2D22" w:rsidRPr="00AC24AB">
        <w:t xml:space="preserve">миссии </w:t>
      </w:r>
      <w:r w:rsidR="00D27755">
        <w:t xml:space="preserve">представитель </w:t>
      </w:r>
      <w:r w:rsidR="00F56F20">
        <w:t>заявителя</w:t>
      </w:r>
      <w:r w:rsidR="007C2F93" w:rsidRPr="00AC24AB">
        <w:t xml:space="preserve"> поддерж</w:t>
      </w:r>
      <w:r w:rsidR="00515080">
        <w:t>ал доводы жалобы в полном объеме.</w:t>
      </w:r>
    </w:p>
    <w:p w:rsidR="00231B04" w:rsidRDefault="00F56F20" w:rsidP="00231B04">
      <w:pPr>
        <w:ind w:firstLine="708"/>
        <w:jc w:val="both"/>
      </w:pPr>
      <w:r>
        <w:t xml:space="preserve">Рассмотрев доводы обращения и </w:t>
      </w:r>
      <w:r w:rsidR="00231B04">
        <w:t>изучив представленные документы, комиссия приходит к следующим выводам.</w:t>
      </w:r>
    </w:p>
    <w:p w:rsidR="00F56F20" w:rsidRPr="003F2BF3" w:rsidRDefault="00F56F20" w:rsidP="00F56F20">
      <w:pPr>
        <w:ind w:firstLine="708"/>
        <w:jc w:val="both"/>
        <w:rPr>
          <w:color w:val="auto"/>
          <w:szCs w:val="24"/>
        </w:rPr>
      </w:pPr>
      <w:r w:rsidRPr="00B1474E">
        <w:rPr>
          <w:color w:val="auto"/>
          <w:szCs w:val="24"/>
        </w:rPr>
        <w:t>В силу п</w:t>
      </w:r>
      <w:r>
        <w:rPr>
          <w:color w:val="auto"/>
          <w:szCs w:val="24"/>
        </w:rPr>
        <w:t>.</w:t>
      </w:r>
      <w:r w:rsidRPr="00B1474E">
        <w:rPr>
          <w:color w:val="auto"/>
          <w:szCs w:val="24"/>
        </w:rPr>
        <w:t xml:space="preserve">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</w:t>
      </w:r>
      <w:r w:rsidRPr="00B1474E">
        <w:rPr>
          <w:color w:val="auto"/>
          <w:szCs w:val="24"/>
        </w:rPr>
        <w:lastRenderedPageBreak/>
        <w:t>добросовестно, квалифицированно, принципиально и своевременно исполнять свои обязанности.</w:t>
      </w:r>
    </w:p>
    <w:p w:rsidR="00F56F20" w:rsidRDefault="00FF0955" w:rsidP="00231B04">
      <w:pPr>
        <w:ind w:firstLine="708"/>
        <w:jc w:val="both"/>
      </w:pPr>
      <w:r>
        <w:t xml:space="preserve">Комиссией установлено и не было опровергнуто адвокатом, что адвокат </w:t>
      </w:r>
      <w:r w:rsidR="00A43185">
        <w:t xml:space="preserve">К.Д.М. </w:t>
      </w:r>
      <w:r>
        <w:t xml:space="preserve">оказывала доверителю юридическую помощь на основании договора от 22.04.2021 г. Предметом договора выступало </w:t>
      </w:r>
      <w:r w:rsidR="002E44FD">
        <w:t>«…</w:t>
      </w:r>
      <w:r w:rsidRPr="002E44FD">
        <w:rPr>
          <w:i/>
        </w:rPr>
        <w:t>сов</w:t>
      </w:r>
      <w:r w:rsidR="002E44FD">
        <w:rPr>
          <w:i/>
        </w:rPr>
        <w:t xml:space="preserve">ершение </w:t>
      </w:r>
      <w:r w:rsidRPr="002E44FD">
        <w:rPr>
          <w:i/>
        </w:rPr>
        <w:t xml:space="preserve">установленных законом действий по возбуждению уголовного дела в отношении </w:t>
      </w:r>
      <w:r w:rsidR="00A43185">
        <w:rPr>
          <w:i/>
        </w:rPr>
        <w:t>К.</w:t>
      </w:r>
      <w:r w:rsidRPr="002E44FD">
        <w:rPr>
          <w:i/>
        </w:rPr>
        <w:t xml:space="preserve"> В.В.</w:t>
      </w:r>
      <w:r w:rsidR="002E44FD">
        <w:rPr>
          <w:i/>
        </w:rPr>
        <w:t>» (п. 1 Договора).</w:t>
      </w:r>
    </w:p>
    <w:p w:rsidR="00FF0955" w:rsidRDefault="00FF0955" w:rsidP="00231B04">
      <w:pPr>
        <w:ind w:firstLine="708"/>
        <w:jc w:val="both"/>
      </w:pPr>
      <w:proofErr w:type="gramStart"/>
      <w:r>
        <w:t xml:space="preserve">Вместе с тем, из материалов дисциплинарного производства следует, что </w:t>
      </w:r>
      <w:r w:rsidR="002E44FD">
        <w:t xml:space="preserve">адвокат оказывала доверителю и иную юридическую помощь, в частности, по представлению интересов в Верховном суде РФ (согласно Акту о передаче денежных средств на хранение от 03.09.2021 г. адвокат «приняла на хранение» денежную сумму в размере 300 000 долларов США для оплаты гонорара успеха по делу </w:t>
      </w:r>
      <w:r w:rsidR="006A60B9">
        <w:t xml:space="preserve">в </w:t>
      </w:r>
      <w:proofErr w:type="spellStart"/>
      <w:r w:rsidR="008A0FD5">
        <w:t>В</w:t>
      </w:r>
      <w:proofErr w:type="spellEnd"/>
      <w:r w:rsidR="008A0FD5">
        <w:t>.</w:t>
      </w:r>
      <w:r w:rsidR="006A60B9">
        <w:t xml:space="preserve"> суде РФ</w:t>
      </w:r>
      <w:r w:rsidR="002E44FD" w:rsidRPr="002E44FD">
        <w:t>)</w:t>
      </w:r>
      <w:r w:rsidR="002E44FD">
        <w:t>.</w:t>
      </w:r>
      <w:proofErr w:type="gramEnd"/>
      <w:r w:rsidR="002E44FD">
        <w:t xml:space="preserve"> Факт оказания иной юридической помощи доверителю, не указанной в предмете договора,</w:t>
      </w:r>
      <w:r w:rsidR="006A60B9">
        <w:t xml:space="preserve"> адвокатом не опровергнут</w:t>
      </w:r>
      <w:r w:rsidR="002E44FD">
        <w:t>.</w:t>
      </w:r>
    </w:p>
    <w:p w:rsidR="002E44FD" w:rsidRPr="00110706" w:rsidRDefault="002E44FD" w:rsidP="002E44FD">
      <w:pPr>
        <w:ind w:firstLine="708"/>
        <w:jc w:val="both"/>
        <w:rPr>
          <w:color w:val="auto"/>
          <w:szCs w:val="24"/>
        </w:rPr>
      </w:pPr>
      <w:r w:rsidRPr="00110706">
        <w:rPr>
          <w:szCs w:val="24"/>
        </w:rPr>
        <w:t xml:space="preserve">Комиссия неоднократно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</w:t>
      </w:r>
      <w:r w:rsidRPr="00110706">
        <w:rPr>
          <w:color w:val="auto"/>
          <w:szCs w:val="24"/>
        </w:rPr>
        <w:t>Поскольку адвокат является профессиональным участником юридических правоотношений, то обязанность, закреплённая в п.п.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:rsidR="002E44FD" w:rsidRDefault="002E44FD" w:rsidP="002E44FD">
      <w:pPr>
        <w:ind w:firstLine="708"/>
        <w:jc w:val="both"/>
        <w:rPr>
          <w:rFonts w:eastAsia="Calibri"/>
          <w:color w:val="auto"/>
          <w:szCs w:val="24"/>
        </w:rPr>
      </w:pPr>
      <w:r w:rsidRPr="00110706">
        <w:rPr>
          <w:szCs w:val="24"/>
        </w:rPr>
        <w:t>В соответствии с п. 2 ст. 25 ФЗ «Об адвокатской деятельности и адвокатуре в РФ</w:t>
      </w:r>
      <w:r>
        <w:rPr>
          <w:szCs w:val="24"/>
        </w:rPr>
        <w:t>»</w:t>
      </w:r>
      <w:r w:rsidRPr="00110706">
        <w:rPr>
          <w:rFonts w:eastAsia="Calibri"/>
          <w:color w:val="auto"/>
          <w:szCs w:val="24"/>
        </w:rPr>
        <w:t xml:space="preserve"> соглашение между адвокатом и доверителем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</w:t>
      </w:r>
      <w:r>
        <w:rPr>
          <w:rFonts w:eastAsia="Calibri"/>
          <w:color w:val="auto"/>
          <w:szCs w:val="24"/>
        </w:rPr>
        <w:t xml:space="preserve">ителю или назначенному им лицу. </w:t>
      </w:r>
      <w:r w:rsidRPr="00110706"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</w:t>
      </w:r>
    </w:p>
    <w:p w:rsidR="002E44FD" w:rsidRDefault="002E44FD" w:rsidP="002E44FD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В силу пп.2 п.4 ст. 25 </w:t>
      </w:r>
      <w:r w:rsidRPr="00110706">
        <w:rPr>
          <w:szCs w:val="24"/>
        </w:rPr>
        <w:t>ФЗ «Об адвокатской деятельности и адвокатуре в РФ</w:t>
      </w:r>
      <w:r>
        <w:rPr>
          <w:szCs w:val="24"/>
        </w:rPr>
        <w:t>», одним из существенных условий соглашения об оказании юридической помощи является предмет поручения.</w:t>
      </w:r>
    </w:p>
    <w:p w:rsidR="002E44FD" w:rsidRDefault="002E44FD" w:rsidP="002E44FD">
      <w:pPr>
        <w:ind w:firstLine="708"/>
        <w:jc w:val="both"/>
        <w:rPr>
          <w:szCs w:val="24"/>
        </w:rPr>
      </w:pPr>
      <w:r>
        <w:rPr>
          <w:szCs w:val="24"/>
        </w:rPr>
        <w:t xml:space="preserve">Оказание адвокатом юридической помощи, не предусмотренной договором, последовательно в дисциплинарной практике рассматривается Комиссией как оказание юридической помощи без заключения соглашения и является самостоятельным дисциплинарным нарушением адвоката </w:t>
      </w:r>
      <w:r w:rsidR="00A43185">
        <w:rPr>
          <w:szCs w:val="24"/>
        </w:rPr>
        <w:t xml:space="preserve">К.Д.М. </w:t>
      </w:r>
      <w:r w:rsidR="00035494">
        <w:rPr>
          <w:szCs w:val="24"/>
        </w:rPr>
        <w:t>по рассматриваемому делу.</w:t>
      </w:r>
    </w:p>
    <w:p w:rsidR="00507BBC" w:rsidRPr="00507BBC" w:rsidRDefault="008967C4" w:rsidP="002E44FD">
      <w:pPr>
        <w:ind w:firstLine="708"/>
        <w:jc w:val="both"/>
        <w:rPr>
          <w:szCs w:val="24"/>
        </w:rPr>
      </w:pPr>
      <w:r>
        <w:rPr>
          <w:szCs w:val="24"/>
        </w:rPr>
        <w:t>Далее</w:t>
      </w:r>
      <w:r w:rsidR="002E44FD" w:rsidRPr="00507BBC">
        <w:rPr>
          <w:szCs w:val="24"/>
        </w:rPr>
        <w:t xml:space="preserve"> </w:t>
      </w:r>
      <w:r>
        <w:rPr>
          <w:szCs w:val="24"/>
        </w:rPr>
        <w:t>К</w:t>
      </w:r>
      <w:r w:rsidR="00507BBC" w:rsidRPr="00507BBC">
        <w:rPr>
          <w:szCs w:val="24"/>
        </w:rPr>
        <w:t xml:space="preserve">омиссией было установлено, что между адвокатом и доверителем было подписано 2 самостоятельных </w:t>
      </w:r>
      <w:r w:rsidR="005D3724">
        <w:rPr>
          <w:szCs w:val="24"/>
        </w:rPr>
        <w:t>документа</w:t>
      </w:r>
      <w:r w:rsidR="00507BBC" w:rsidRPr="00507BBC">
        <w:rPr>
          <w:szCs w:val="24"/>
        </w:rPr>
        <w:t xml:space="preserve"> о передаче денежных средств на хранение:</w:t>
      </w:r>
    </w:p>
    <w:p w:rsidR="00507BBC" w:rsidRPr="00507BBC" w:rsidRDefault="00507BBC" w:rsidP="002E44FD">
      <w:pPr>
        <w:ind w:firstLine="708"/>
        <w:jc w:val="both"/>
        <w:rPr>
          <w:i/>
          <w:szCs w:val="24"/>
        </w:rPr>
      </w:pPr>
      <w:r w:rsidRPr="00507BBC">
        <w:rPr>
          <w:i/>
          <w:szCs w:val="24"/>
        </w:rPr>
        <w:t xml:space="preserve">- </w:t>
      </w:r>
      <w:r w:rsidRPr="00507BBC">
        <w:t xml:space="preserve">Акт о передаче денежных средств на хранение от 03.09.2021 г., согласно которому адвокат приняла на хранение денежную сумму в размере 300 000 долларов США для </w:t>
      </w:r>
      <w:proofErr w:type="gramStart"/>
      <w:r w:rsidRPr="00507BBC">
        <w:t>оплаты гонорара</w:t>
      </w:r>
      <w:proofErr w:type="gramEnd"/>
      <w:r w:rsidRPr="00507BBC">
        <w:t xml:space="preserve"> успеха в случае положительного решения ВС РФ по делу;</w:t>
      </w:r>
    </w:p>
    <w:p w:rsidR="00507BBC" w:rsidRPr="00507BBC" w:rsidRDefault="00507BBC" w:rsidP="002E44FD">
      <w:pPr>
        <w:ind w:firstLine="708"/>
        <w:jc w:val="both"/>
        <w:rPr>
          <w:szCs w:val="24"/>
        </w:rPr>
      </w:pPr>
      <w:proofErr w:type="gramStart"/>
      <w:r w:rsidRPr="00507BBC">
        <w:rPr>
          <w:szCs w:val="24"/>
        </w:rPr>
        <w:t xml:space="preserve">- </w:t>
      </w:r>
      <w:r w:rsidR="005D3724">
        <w:rPr>
          <w:szCs w:val="24"/>
        </w:rPr>
        <w:t xml:space="preserve">Соглашение о передаче денежных средств на хранение от 22.04.2021 г., согласно которому адвокат приняла на хранение денежные средства в размере 250 000 долларов США, с целью использования данной денежной суммы по Договору от 22.04.2021 г. </w:t>
      </w:r>
      <w:r w:rsidR="006B79BF">
        <w:rPr>
          <w:szCs w:val="24"/>
        </w:rPr>
        <w:t>после его исполнения (</w:t>
      </w:r>
      <w:r w:rsidR="006B79BF" w:rsidRPr="006B79BF">
        <w:rPr>
          <w:i/>
          <w:szCs w:val="24"/>
        </w:rPr>
        <w:t>предметом</w:t>
      </w:r>
      <w:r w:rsidR="006A60B9">
        <w:rPr>
          <w:i/>
          <w:szCs w:val="24"/>
        </w:rPr>
        <w:t xml:space="preserve"> поручения по </w:t>
      </w:r>
      <w:r w:rsidR="006B79BF">
        <w:rPr>
          <w:i/>
          <w:szCs w:val="24"/>
        </w:rPr>
        <w:t>договору</w:t>
      </w:r>
      <w:r w:rsidR="006A60B9">
        <w:rPr>
          <w:i/>
          <w:szCs w:val="24"/>
        </w:rPr>
        <w:t xml:space="preserve"> от 22.04.2021 г.</w:t>
      </w:r>
      <w:r w:rsidR="006B79BF">
        <w:rPr>
          <w:i/>
          <w:szCs w:val="24"/>
        </w:rPr>
        <w:t xml:space="preserve"> является совершение действий по возбуждению уголовного дела в отношении </w:t>
      </w:r>
      <w:r w:rsidR="00A43185">
        <w:rPr>
          <w:i/>
          <w:szCs w:val="24"/>
        </w:rPr>
        <w:t>К.</w:t>
      </w:r>
      <w:r w:rsidR="006B79BF">
        <w:rPr>
          <w:i/>
          <w:szCs w:val="24"/>
        </w:rPr>
        <w:t>В.В.)</w:t>
      </w:r>
      <w:proofErr w:type="gramEnd"/>
    </w:p>
    <w:p w:rsidR="002E44FD" w:rsidRDefault="005D3724" w:rsidP="002E44FD">
      <w:pPr>
        <w:ind w:firstLine="708"/>
        <w:jc w:val="both"/>
        <w:rPr>
          <w:szCs w:val="24"/>
        </w:rPr>
      </w:pPr>
      <w:r w:rsidRPr="005D3724">
        <w:rPr>
          <w:szCs w:val="24"/>
        </w:rPr>
        <w:t>Комиссия неоднократно ранее отмечала, что с</w:t>
      </w:r>
      <w:r w:rsidR="002E44FD" w:rsidRPr="005D3724">
        <w:rPr>
          <w:szCs w:val="24"/>
        </w:rPr>
        <w:t>огласно п. 4 ст. 10 Кодекса профессиональной этики адвоката адвокат не вправе ставить себя в долговую обязанность от доверителя.</w:t>
      </w:r>
      <w:r>
        <w:rPr>
          <w:szCs w:val="24"/>
        </w:rPr>
        <w:t xml:space="preserve"> Данное положение профес</w:t>
      </w:r>
      <w:r w:rsidR="00CA1695">
        <w:rPr>
          <w:szCs w:val="24"/>
        </w:rPr>
        <w:t>сиональной этики адвоката должно</w:t>
      </w:r>
      <w:r>
        <w:rPr>
          <w:szCs w:val="24"/>
        </w:rPr>
        <w:t xml:space="preserve"> толковаться расширительно в том контексте, что создание</w:t>
      </w:r>
      <w:r w:rsidR="00CA1695">
        <w:rPr>
          <w:szCs w:val="24"/>
        </w:rPr>
        <w:t xml:space="preserve"> адвокатом любой ситуации</w:t>
      </w:r>
      <w:r w:rsidR="008967C4">
        <w:rPr>
          <w:szCs w:val="24"/>
        </w:rPr>
        <w:t xml:space="preserve"> </w:t>
      </w:r>
      <w:r w:rsidR="00CA1695">
        <w:rPr>
          <w:szCs w:val="24"/>
        </w:rPr>
        <w:t>финансовой зависимости от доверителя является недопустимым с точки зрения профессиональной этики и сохранения доверительных отношений между адвокатом и доверителем.</w:t>
      </w:r>
    </w:p>
    <w:p w:rsidR="00973354" w:rsidRPr="005D3724" w:rsidRDefault="005D3724" w:rsidP="006B79BF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Принципиальным является</w:t>
      </w:r>
      <w:r w:rsidR="00CA1695">
        <w:rPr>
          <w:szCs w:val="24"/>
        </w:rPr>
        <w:t xml:space="preserve"> также</w:t>
      </w:r>
      <w:r>
        <w:rPr>
          <w:szCs w:val="24"/>
        </w:rPr>
        <w:t xml:space="preserve"> тот момент, что</w:t>
      </w:r>
      <w:r w:rsidR="00CA1695">
        <w:rPr>
          <w:szCs w:val="24"/>
        </w:rPr>
        <w:t xml:space="preserve"> денежные суммы, полученные адвокатом по указанным выше документам, не были указаны в договоре об оказании юридической помощи от 22.04.2021 г. </w:t>
      </w:r>
      <w:r w:rsidR="00973354">
        <w:rPr>
          <w:szCs w:val="24"/>
        </w:rPr>
        <w:t>Принятие адвокатом «на хранение» значительных денежных сумм, не указанных в условиях о вознаграждении в заключенном договоре между адвокатом и доверителем, является недопустимой практикой и в любом случае создает условия для финансовой зависимости адвоката от доверителя.</w:t>
      </w:r>
    </w:p>
    <w:p w:rsidR="006B79BF" w:rsidRDefault="006B79BF" w:rsidP="006B79B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Кроме того, комиссия обращает внимание, что в соответстви</w:t>
      </w:r>
      <w:r w:rsidR="008967C4">
        <w:rPr>
          <w:rFonts w:eastAsia="Calibri"/>
          <w:color w:val="auto"/>
          <w:szCs w:val="24"/>
        </w:rPr>
        <w:t>и</w:t>
      </w:r>
      <w:r>
        <w:rPr>
          <w:rFonts w:eastAsia="Calibri"/>
          <w:color w:val="auto"/>
          <w:szCs w:val="24"/>
        </w:rPr>
        <w:t xml:space="preserve"> с п. 3 ст. 16 </w:t>
      </w:r>
      <w:r w:rsidRPr="00B50EA8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адвокат </w:t>
      </w:r>
      <w:r w:rsidR="008967C4">
        <w:rPr>
          <w:rFonts w:eastAsia="Calibri"/>
          <w:color w:val="auto"/>
          <w:szCs w:val="24"/>
        </w:rPr>
        <w:t xml:space="preserve">не </w:t>
      </w:r>
      <w:r>
        <w:rPr>
          <w:rFonts w:eastAsia="Calibri"/>
          <w:color w:val="auto"/>
          <w:szCs w:val="24"/>
        </w:rPr>
        <w:t xml:space="preserve">вправе включать в соглашение об оказании юридической помощи условия, в соответствии с которыми выплата вознаграждения ставится в зависимость </w:t>
      </w:r>
      <w:r w:rsidRPr="00844376">
        <w:rPr>
          <w:rFonts w:eastAsia="Calibri"/>
          <w:i/>
          <w:iCs/>
          <w:color w:val="auto"/>
          <w:szCs w:val="24"/>
        </w:rPr>
        <w:t>от благоприятного для доверителя результата рассмотрения спора имущественного характера</w:t>
      </w:r>
      <w:r>
        <w:rPr>
          <w:rFonts w:eastAsia="Calibri"/>
          <w:color w:val="auto"/>
          <w:szCs w:val="24"/>
        </w:rPr>
        <w:t>. В связи с этим включение адвокатом условия о выплате гонорара успеха в соглашение об оказании юридической помощи по уголовному делу является само по себе недопустимой практикой в связи с тем, что вынесение процессуальных решений по уголовному делу находится в сфере компетенции следственных органов и суда, и не может в какой-либо форме контролироваться адвокатом. Кроме того, наличие такого условия в соглашении от 22.04.2021 г. может косвенно свидетельствовать об использовании адвокатом противоправных методов оказания юридической помощи по уголовному делу.</w:t>
      </w:r>
    </w:p>
    <w:p w:rsidR="006B79BF" w:rsidRDefault="006B79BF" w:rsidP="006B79B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Данная правовая позиция прямо закреплена в п. 2 Правил включения в соглашение адвоката с доверителем условия о вознаграждении, зависящем от результата оказания юридической помощи (утв. Решением Совета ФПА от 02.04.2020 г.), согласно которому положение об обусловленном вознаграждении </w:t>
      </w:r>
      <w:r w:rsidRPr="00D31EBE">
        <w:rPr>
          <w:rFonts w:eastAsia="Calibri"/>
          <w:color w:val="auto"/>
          <w:szCs w:val="24"/>
        </w:rPr>
        <w:t>не может включаться в соглашение об оказании юридической помощи по уголовному делу или по делу об административном правонарушении</w:t>
      </w:r>
    </w:p>
    <w:p w:rsidR="00D62136" w:rsidRPr="006B79BF" w:rsidRDefault="006B79BF" w:rsidP="006B79B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данные нарушения адвоката также подтверждаются материалами дисциплинарного производства.</w:t>
      </w:r>
    </w:p>
    <w:p w:rsidR="00035494" w:rsidRDefault="00035494" w:rsidP="00035494">
      <w:pPr>
        <w:ind w:firstLine="708"/>
        <w:jc w:val="both"/>
        <w:rPr>
          <w:szCs w:val="24"/>
        </w:rPr>
      </w:pPr>
      <w:r>
        <w:rPr>
          <w:szCs w:val="24"/>
        </w:rPr>
        <w:t>Согласно п. 2 ст. 5 Кодекса профессиональной этики адвоката адвокат должен избегать любых действий (бездействия), направленных к подрыву доверия к нему или адвокатуре.</w:t>
      </w:r>
    </w:p>
    <w:p w:rsidR="00D62136" w:rsidRPr="00035494" w:rsidRDefault="00035494" w:rsidP="00035494">
      <w:pPr>
        <w:ind w:firstLine="708"/>
        <w:jc w:val="both"/>
        <w:rPr>
          <w:szCs w:val="24"/>
        </w:rPr>
      </w:pPr>
      <w:r>
        <w:rPr>
          <w:szCs w:val="24"/>
        </w:rPr>
        <w:t xml:space="preserve">Комиссия, суммируя изложенные выше практику адвоката </w:t>
      </w:r>
      <w:r w:rsidR="00A43185">
        <w:rPr>
          <w:szCs w:val="24"/>
        </w:rPr>
        <w:t>К.</w:t>
      </w:r>
      <w:r>
        <w:rPr>
          <w:szCs w:val="24"/>
        </w:rPr>
        <w:t xml:space="preserve">Д.М., связанную с систематическим получением крупных денежных сумм от доверителя «на хранение» с целью выплаты затем гонорара успеха по </w:t>
      </w:r>
      <w:r w:rsidR="006A60B9">
        <w:rPr>
          <w:szCs w:val="24"/>
        </w:rPr>
        <w:t>уголовному делу и делу</w:t>
      </w:r>
      <w:r>
        <w:rPr>
          <w:szCs w:val="24"/>
        </w:rPr>
        <w:t>,</w:t>
      </w:r>
      <w:r w:rsidR="006A60B9">
        <w:rPr>
          <w:szCs w:val="24"/>
        </w:rPr>
        <w:t xml:space="preserve"> не входящему</w:t>
      </w:r>
      <w:r>
        <w:rPr>
          <w:szCs w:val="24"/>
        </w:rPr>
        <w:t xml:space="preserve"> в предмет поручения заключенного договора об оказании юридической помощи, считает, что такие </w:t>
      </w:r>
      <w:proofErr w:type="gramStart"/>
      <w:r>
        <w:rPr>
          <w:szCs w:val="24"/>
        </w:rPr>
        <w:t>действия</w:t>
      </w:r>
      <w:proofErr w:type="gramEnd"/>
      <w:r>
        <w:rPr>
          <w:szCs w:val="24"/>
        </w:rPr>
        <w:t xml:space="preserve"> безусловно подрывают доверие к адвокату и адвокатуре в целом. </w:t>
      </w:r>
    </w:p>
    <w:p w:rsidR="00DC4025" w:rsidRPr="00DC4025" w:rsidRDefault="00DC4025" w:rsidP="00DC4025">
      <w:pPr>
        <w:ind w:firstLine="720"/>
        <w:jc w:val="both"/>
        <w:rPr>
          <w:szCs w:val="24"/>
        </w:rPr>
      </w:pPr>
      <w:proofErr w:type="gramStart"/>
      <w:r w:rsidRPr="00DC4025">
        <w:rPr>
          <w:szCs w:val="24"/>
        </w:rPr>
        <w:t xml:space="preserve">На основании изложенного, оценив собранные доказательства, комиссия приходит к выводу о наличии в </w:t>
      </w:r>
      <w:r>
        <w:rPr>
          <w:szCs w:val="24"/>
        </w:rPr>
        <w:t xml:space="preserve">действиях адвоката </w:t>
      </w:r>
      <w:r w:rsidR="00A43185">
        <w:rPr>
          <w:szCs w:val="24"/>
        </w:rPr>
        <w:t xml:space="preserve">К.Д.М. </w:t>
      </w:r>
      <w:r w:rsidRPr="00DC4025">
        <w:rPr>
          <w:szCs w:val="24"/>
        </w:rPr>
        <w:t xml:space="preserve">нарушений </w:t>
      </w:r>
      <w:proofErr w:type="spellStart"/>
      <w:r w:rsidRPr="00DC4025">
        <w:rPr>
          <w:szCs w:val="24"/>
        </w:rPr>
        <w:t>п.п</w:t>
      </w:r>
      <w:proofErr w:type="spellEnd"/>
      <w:r w:rsidRPr="00DC4025">
        <w:rPr>
          <w:szCs w:val="24"/>
        </w:rPr>
        <w:t xml:space="preserve">. 1 п. 1 ст. 7, п. 1 и 2 ст. 25 ФЗ «Об адвокатской деятельности и адвокатуре в РФ», п. 2 ст. 5, п. 1 ст. 8, </w:t>
      </w:r>
      <w:r w:rsidR="002E44FD">
        <w:rPr>
          <w:color w:val="auto"/>
          <w:szCs w:val="24"/>
          <w:shd w:val="clear" w:color="auto" w:fill="FFFFFF"/>
        </w:rPr>
        <w:t>п. 4</w:t>
      </w:r>
      <w:r w:rsidRPr="00DC4025">
        <w:rPr>
          <w:color w:val="auto"/>
          <w:szCs w:val="24"/>
          <w:shd w:val="clear" w:color="auto" w:fill="FFFFFF"/>
        </w:rPr>
        <w:t xml:space="preserve"> ст. 10, </w:t>
      </w:r>
      <w:r w:rsidR="002E44FD">
        <w:t>п.</w:t>
      </w:r>
      <w:r w:rsidR="006A60B9">
        <w:t xml:space="preserve"> 3</w:t>
      </w:r>
      <w:r w:rsidR="002E44FD">
        <w:t xml:space="preserve"> ст. 16</w:t>
      </w:r>
      <w:r w:rsidRPr="00DC4025">
        <w:rPr>
          <w:szCs w:val="24"/>
        </w:rPr>
        <w:t>Кодекса профессиональной этики адвоката, и</w:t>
      </w:r>
      <w:proofErr w:type="gramEnd"/>
      <w:r w:rsidRPr="00DC4025">
        <w:rPr>
          <w:szCs w:val="24"/>
        </w:rPr>
        <w:t xml:space="preserve"> ненадлежащем </w:t>
      </w:r>
      <w:proofErr w:type="gramStart"/>
      <w:r w:rsidRPr="00DC4025">
        <w:rPr>
          <w:szCs w:val="24"/>
        </w:rPr>
        <w:t>исполнении</w:t>
      </w:r>
      <w:proofErr w:type="gramEnd"/>
      <w:r w:rsidRPr="00DC4025">
        <w:rPr>
          <w:szCs w:val="24"/>
        </w:rPr>
        <w:t xml:space="preserve"> своих обязанностей </w:t>
      </w:r>
      <w:r>
        <w:rPr>
          <w:szCs w:val="24"/>
        </w:rPr>
        <w:t xml:space="preserve">перед доверителем </w:t>
      </w:r>
      <w:r w:rsidR="00A43185">
        <w:rPr>
          <w:szCs w:val="24"/>
        </w:rPr>
        <w:t>Л.</w:t>
      </w:r>
      <w:r>
        <w:rPr>
          <w:szCs w:val="24"/>
        </w:rPr>
        <w:t>О.Н.</w:t>
      </w:r>
    </w:p>
    <w:p w:rsidR="00DC4025" w:rsidRPr="00DC4025" w:rsidRDefault="00DC4025" w:rsidP="00DC4025">
      <w:pPr>
        <w:ind w:firstLine="720"/>
        <w:jc w:val="both"/>
        <w:rPr>
          <w:szCs w:val="24"/>
        </w:rPr>
      </w:pPr>
      <w:r w:rsidRPr="00DC4025">
        <w:rPr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DC4025" w:rsidRPr="005C044D" w:rsidRDefault="00DC4025" w:rsidP="005C044D">
      <w:pPr>
        <w:ind w:firstLine="720"/>
        <w:jc w:val="both"/>
        <w:rPr>
          <w:szCs w:val="24"/>
        </w:rPr>
      </w:pPr>
      <w:r w:rsidRPr="00DC4025">
        <w:rPr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</w:t>
      </w:r>
    </w:p>
    <w:p w:rsidR="00DC4025" w:rsidRPr="00DC4025" w:rsidRDefault="00DC4025" w:rsidP="00DC4025">
      <w:pPr>
        <w:ind w:firstLine="720"/>
        <w:jc w:val="center"/>
        <w:rPr>
          <w:b/>
          <w:szCs w:val="24"/>
        </w:rPr>
      </w:pPr>
      <w:r w:rsidRPr="00DC4025">
        <w:rPr>
          <w:b/>
          <w:szCs w:val="24"/>
        </w:rPr>
        <w:t>ЗАКЛЮЧЕНИЕ:</w:t>
      </w:r>
    </w:p>
    <w:p w:rsidR="00DC4025" w:rsidRPr="00DC4025" w:rsidRDefault="00DC4025" w:rsidP="00DC4025">
      <w:pPr>
        <w:ind w:firstLine="720"/>
        <w:jc w:val="center"/>
        <w:rPr>
          <w:b/>
          <w:szCs w:val="24"/>
        </w:rPr>
      </w:pPr>
    </w:p>
    <w:p w:rsidR="00DC4025" w:rsidRPr="005C044D" w:rsidRDefault="00DC4025" w:rsidP="005C044D">
      <w:pPr>
        <w:pStyle w:val="a3"/>
        <w:tabs>
          <w:tab w:val="left" w:pos="3828"/>
        </w:tabs>
        <w:jc w:val="both"/>
        <w:rPr>
          <w:rFonts w:eastAsia="Times New Roman"/>
          <w:b w:val="0"/>
          <w:sz w:val="24"/>
        </w:rPr>
      </w:pPr>
      <w:r w:rsidRPr="00DC4025">
        <w:rPr>
          <w:szCs w:val="24"/>
        </w:rPr>
        <w:t xml:space="preserve">           </w:t>
      </w:r>
      <w:proofErr w:type="gramStart"/>
      <w:r w:rsidRPr="00DC4025">
        <w:rPr>
          <w:szCs w:val="24"/>
        </w:rPr>
        <w:t xml:space="preserve">- </w:t>
      </w:r>
      <w:r w:rsidRPr="005C044D">
        <w:rPr>
          <w:rFonts w:eastAsia="Times New Roman"/>
          <w:b w:val="0"/>
          <w:sz w:val="24"/>
        </w:rPr>
        <w:t xml:space="preserve">о наличии в действиях (бездействии) адвоката </w:t>
      </w:r>
      <w:r w:rsidR="00A43185">
        <w:rPr>
          <w:rFonts w:eastAsia="Times New Roman"/>
          <w:b w:val="0"/>
          <w:sz w:val="24"/>
        </w:rPr>
        <w:t>К.Д.М.</w:t>
      </w:r>
      <w:r w:rsidR="005C044D" w:rsidRPr="005C044D">
        <w:rPr>
          <w:rFonts w:eastAsia="Times New Roman"/>
          <w:b w:val="0"/>
          <w:sz w:val="24"/>
        </w:rPr>
        <w:t xml:space="preserve"> </w:t>
      </w:r>
      <w:r w:rsidRPr="005C044D">
        <w:rPr>
          <w:rFonts w:eastAsia="Times New Roman"/>
          <w:b w:val="0"/>
          <w:sz w:val="24"/>
        </w:rPr>
        <w:t>нарушения норм законодательства об адвокатской деятельности и адвокатуре и Кодекса профессиональной этики адвоката, а именно нарушений</w:t>
      </w:r>
      <w:r w:rsidR="005C044D">
        <w:rPr>
          <w:rFonts w:eastAsia="Times New Roman"/>
          <w:b w:val="0"/>
          <w:sz w:val="24"/>
        </w:rPr>
        <w:t xml:space="preserve"> п.п.1 п.1 ст.7, п.1 и 2 ст.</w:t>
      </w:r>
      <w:r w:rsidR="002E44FD" w:rsidRPr="005C044D">
        <w:rPr>
          <w:rFonts w:eastAsia="Times New Roman"/>
          <w:b w:val="0"/>
          <w:sz w:val="24"/>
        </w:rPr>
        <w:t>25 ФЗ «Об адвокатской деятельности и адвокатуре в РФ», п. 2 ст. 5, п. 1 ст. 8, п. 4 ст. 10, п.</w:t>
      </w:r>
      <w:r w:rsidR="006A60B9" w:rsidRPr="005C044D">
        <w:rPr>
          <w:rFonts w:eastAsia="Times New Roman"/>
          <w:b w:val="0"/>
          <w:sz w:val="24"/>
        </w:rPr>
        <w:t xml:space="preserve"> 3</w:t>
      </w:r>
      <w:proofErr w:type="gramEnd"/>
      <w:r w:rsidR="002E44FD" w:rsidRPr="005C044D">
        <w:rPr>
          <w:rFonts w:eastAsia="Times New Roman"/>
          <w:b w:val="0"/>
          <w:sz w:val="24"/>
        </w:rPr>
        <w:t xml:space="preserve"> ст. 16</w:t>
      </w:r>
      <w:r w:rsidR="005C044D">
        <w:rPr>
          <w:rFonts w:eastAsia="Times New Roman"/>
          <w:b w:val="0"/>
          <w:sz w:val="24"/>
        </w:rPr>
        <w:t xml:space="preserve"> </w:t>
      </w:r>
      <w:r w:rsidRPr="005C044D">
        <w:rPr>
          <w:rFonts w:eastAsia="Times New Roman"/>
          <w:b w:val="0"/>
          <w:sz w:val="24"/>
        </w:rPr>
        <w:t xml:space="preserve">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="00A43185">
        <w:rPr>
          <w:rFonts w:eastAsia="Times New Roman"/>
          <w:b w:val="0"/>
          <w:sz w:val="24"/>
        </w:rPr>
        <w:t>Л.</w:t>
      </w:r>
      <w:r w:rsidRPr="005C044D">
        <w:rPr>
          <w:rFonts w:eastAsia="Times New Roman"/>
          <w:b w:val="0"/>
          <w:sz w:val="24"/>
        </w:rPr>
        <w:t xml:space="preserve">О.Н., </w:t>
      </w:r>
      <w:proofErr w:type="gramStart"/>
      <w:r w:rsidRPr="005C044D">
        <w:rPr>
          <w:rFonts w:eastAsia="Times New Roman"/>
          <w:b w:val="0"/>
          <w:sz w:val="24"/>
        </w:rPr>
        <w:t>которое</w:t>
      </w:r>
      <w:proofErr w:type="gramEnd"/>
      <w:r w:rsidRPr="005C044D">
        <w:rPr>
          <w:rFonts w:eastAsia="Times New Roman"/>
          <w:b w:val="0"/>
          <w:sz w:val="24"/>
        </w:rPr>
        <w:t xml:space="preserve"> выразилось в том, что адвокат:</w:t>
      </w:r>
    </w:p>
    <w:p w:rsidR="00DC4025" w:rsidRPr="00DC4025" w:rsidRDefault="002E44FD" w:rsidP="00DC4025">
      <w:pPr>
        <w:numPr>
          <w:ilvl w:val="0"/>
          <w:numId w:val="26"/>
        </w:numPr>
        <w:jc w:val="both"/>
        <w:rPr>
          <w:color w:val="auto"/>
        </w:rPr>
      </w:pPr>
      <w:r>
        <w:rPr>
          <w:color w:val="auto"/>
        </w:rPr>
        <w:t xml:space="preserve">оказывала юридическую помощь по представлению интересов в </w:t>
      </w:r>
      <w:r w:rsidR="008A0FD5">
        <w:rPr>
          <w:color w:val="auto"/>
        </w:rPr>
        <w:t>В.</w:t>
      </w:r>
      <w:bookmarkStart w:id="0" w:name="_GoBack"/>
      <w:bookmarkEnd w:id="0"/>
      <w:r>
        <w:rPr>
          <w:color w:val="auto"/>
        </w:rPr>
        <w:t xml:space="preserve"> суде РФ, не входящую в предмет договора об оказании юридической помощи от 22.04.2021 г.</w:t>
      </w:r>
      <w:r w:rsidR="00DC4025" w:rsidRPr="00DC4025">
        <w:rPr>
          <w:color w:val="auto"/>
        </w:rPr>
        <w:t>;</w:t>
      </w:r>
    </w:p>
    <w:p w:rsidR="00DC4025" w:rsidRPr="006A60B9" w:rsidRDefault="006A60B9" w:rsidP="00DC4025">
      <w:pPr>
        <w:numPr>
          <w:ilvl w:val="0"/>
          <w:numId w:val="26"/>
        </w:numPr>
        <w:jc w:val="both"/>
        <w:rPr>
          <w:color w:val="auto"/>
        </w:rPr>
      </w:pPr>
      <w:r w:rsidRPr="006A60B9">
        <w:rPr>
          <w:color w:val="auto"/>
        </w:rPr>
        <w:t>получила по соглашению от 22.04.2021 г. и акту от 03.09.2021 г. от довер</w:t>
      </w:r>
      <w:r>
        <w:rPr>
          <w:color w:val="auto"/>
        </w:rPr>
        <w:t>ителя на хранение денежные средства</w:t>
      </w:r>
      <w:r w:rsidRPr="006A60B9">
        <w:rPr>
          <w:color w:val="auto"/>
        </w:rPr>
        <w:t>, не указанные в договоре об оказании юридической помощи от 22.04.2021 г., поставив тем самым себя в финансовую зависимость от доверителя;</w:t>
      </w:r>
    </w:p>
    <w:p w:rsidR="00DC4025" w:rsidRPr="006A60B9" w:rsidRDefault="006A60B9" w:rsidP="006A60B9">
      <w:pPr>
        <w:numPr>
          <w:ilvl w:val="0"/>
          <w:numId w:val="26"/>
        </w:numPr>
        <w:spacing w:line="259" w:lineRule="exact"/>
        <w:ind w:right="4"/>
        <w:jc w:val="both"/>
        <w:rPr>
          <w:rFonts w:eastAsia="Calibri"/>
          <w:color w:val="auto"/>
          <w:szCs w:val="24"/>
          <w:shd w:val="clear" w:color="auto" w:fill="FFFFFF"/>
        </w:rPr>
      </w:pPr>
      <w:r w:rsidRPr="006A60B9">
        <w:rPr>
          <w:rFonts w:eastAsia="Calibri"/>
          <w:color w:val="auto"/>
          <w:szCs w:val="24"/>
        </w:rPr>
        <w:t>указала в соглашении от 22.04.2021 г. условия о выплате гонорара успеха</w:t>
      </w:r>
      <w:r w:rsidR="005C044D">
        <w:rPr>
          <w:rFonts w:eastAsia="Calibri"/>
          <w:color w:val="auto"/>
          <w:szCs w:val="24"/>
        </w:rPr>
        <w:t xml:space="preserve"> </w:t>
      </w:r>
      <w:r w:rsidRPr="006A60B9">
        <w:rPr>
          <w:rFonts w:eastAsia="Calibri"/>
          <w:color w:val="auto"/>
          <w:szCs w:val="24"/>
        </w:rPr>
        <w:t>по уголовному делу</w:t>
      </w:r>
      <w:r>
        <w:rPr>
          <w:rFonts w:eastAsia="Calibri"/>
          <w:color w:val="auto"/>
          <w:szCs w:val="24"/>
        </w:rPr>
        <w:t>;</w:t>
      </w:r>
    </w:p>
    <w:p w:rsidR="00DC4025" w:rsidRPr="00DC4025" w:rsidRDefault="00DC4025" w:rsidP="00DC4025">
      <w:pPr>
        <w:numPr>
          <w:ilvl w:val="0"/>
          <w:numId w:val="26"/>
        </w:numPr>
        <w:jc w:val="both"/>
        <w:rPr>
          <w:szCs w:val="24"/>
        </w:rPr>
      </w:pPr>
      <w:r w:rsidRPr="00DC4025">
        <w:rPr>
          <w:szCs w:val="24"/>
        </w:rPr>
        <w:t>совершил</w:t>
      </w:r>
      <w:r w:rsidR="002E44FD">
        <w:rPr>
          <w:szCs w:val="24"/>
        </w:rPr>
        <w:t>а</w:t>
      </w:r>
      <w:r w:rsidRPr="00DC4025">
        <w:rPr>
          <w:szCs w:val="24"/>
        </w:rPr>
        <w:t xml:space="preserve"> тем самым умышленные действия, направленные на подрыв доверия к адвокату и институту адвокатуры в целом.</w:t>
      </w:r>
    </w:p>
    <w:p w:rsidR="00DC4025" w:rsidRPr="00DC4025" w:rsidRDefault="00DC4025" w:rsidP="00DC4025">
      <w:pPr>
        <w:jc w:val="both"/>
        <w:rPr>
          <w:rFonts w:eastAsia="Calibri"/>
          <w:color w:val="auto"/>
          <w:szCs w:val="24"/>
        </w:rPr>
      </w:pPr>
    </w:p>
    <w:p w:rsidR="00DC4025" w:rsidRPr="00DC4025" w:rsidRDefault="00DC4025" w:rsidP="00DC4025">
      <w:pPr>
        <w:jc w:val="both"/>
        <w:rPr>
          <w:szCs w:val="24"/>
        </w:rPr>
      </w:pPr>
    </w:p>
    <w:p w:rsidR="00DC4025" w:rsidRPr="00DC4025" w:rsidRDefault="00DC4025" w:rsidP="00DC4025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DC4025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DC4025" w:rsidRPr="00DC4025" w:rsidRDefault="00DC4025" w:rsidP="00DC4025">
      <w:pPr>
        <w:tabs>
          <w:tab w:val="left" w:pos="3828"/>
        </w:tabs>
        <w:jc w:val="both"/>
        <w:rPr>
          <w:szCs w:val="24"/>
        </w:rPr>
      </w:pPr>
      <w:r w:rsidRPr="00DC4025">
        <w:rPr>
          <w:szCs w:val="24"/>
        </w:rPr>
        <w:t>Адвокатской палаты Московской области</w:t>
      </w:r>
      <w:r w:rsidRPr="00DC4025">
        <w:rPr>
          <w:szCs w:val="24"/>
        </w:rPr>
        <w:tab/>
      </w:r>
      <w:r w:rsidRPr="00DC4025">
        <w:rPr>
          <w:szCs w:val="24"/>
        </w:rPr>
        <w:tab/>
      </w:r>
      <w:r w:rsidRPr="00DC4025">
        <w:rPr>
          <w:szCs w:val="24"/>
        </w:rPr>
        <w:tab/>
      </w:r>
      <w:r w:rsidRPr="00DC4025">
        <w:rPr>
          <w:szCs w:val="24"/>
        </w:rPr>
        <w:tab/>
        <w:t>Абрамович М.А.</w:t>
      </w:r>
    </w:p>
    <w:p w:rsidR="00DC4025" w:rsidRPr="00DC4025" w:rsidRDefault="00DC4025" w:rsidP="00DC4025">
      <w:pPr>
        <w:jc w:val="both"/>
        <w:rPr>
          <w:rFonts w:eastAsia="Calibri"/>
          <w:color w:val="auto"/>
          <w:szCs w:val="24"/>
        </w:rPr>
      </w:pPr>
    </w:p>
    <w:p w:rsidR="003D1B16" w:rsidRDefault="003D1B16" w:rsidP="00453E1D">
      <w:pPr>
        <w:jc w:val="both"/>
      </w:pPr>
    </w:p>
    <w:p w:rsidR="003D1B16" w:rsidRDefault="003D1B16" w:rsidP="00453E1D">
      <w:pPr>
        <w:jc w:val="both"/>
      </w:pPr>
    </w:p>
    <w:p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sectPr w:rsidR="003D1B16" w:rsidRPr="00373315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AE" w:rsidRDefault="004633AE">
      <w:r>
        <w:separator/>
      </w:r>
    </w:p>
  </w:endnote>
  <w:endnote w:type="continuationSeparator" w:id="0">
    <w:p w:rsidR="004633AE" w:rsidRDefault="0046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AE" w:rsidRDefault="004633AE">
      <w:r>
        <w:separator/>
      </w:r>
    </w:p>
  </w:footnote>
  <w:footnote w:type="continuationSeparator" w:id="0">
    <w:p w:rsidR="004633AE" w:rsidRDefault="00463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C126D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A0FD5">
      <w:rPr>
        <w:noProof/>
      </w:rPr>
      <w:t>4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"/>
  </w:num>
  <w:num w:numId="13">
    <w:abstractNumId w:val="15"/>
  </w:num>
  <w:num w:numId="14">
    <w:abstractNumId w:val="1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7"/>
  </w:num>
  <w:num w:numId="24">
    <w:abstractNumId w:val="5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15A5"/>
    <w:rsid w:val="00022531"/>
    <w:rsid w:val="000237B9"/>
    <w:rsid w:val="0002582B"/>
    <w:rsid w:val="00025D32"/>
    <w:rsid w:val="00025EA9"/>
    <w:rsid w:val="000306F0"/>
    <w:rsid w:val="00034681"/>
    <w:rsid w:val="00034D01"/>
    <w:rsid w:val="00035494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736A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97339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7641"/>
    <w:rsid w:val="002C0004"/>
    <w:rsid w:val="002C1482"/>
    <w:rsid w:val="002C7E10"/>
    <w:rsid w:val="002D0761"/>
    <w:rsid w:val="002D11A9"/>
    <w:rsid w:val="002D46A8"/>
    <w:rsid w:val="002D69A3"/>
    <w:rsid w:val="002E2024"/>
    <w:rsid w:val="002E2380"/>
    <w:rsid w:val="002E2493"/>
    <w:rsid w:val="002E388D"/>
    <w:rsid w:val="002E4349"/>
    <w:rsid w:val="002E44FD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6C75"/>
    <w:rsid w:val="00357C69"/>
    <w:rsid w:val="00360C9B"/>
    <w:rsid w:val="00362965"/>
    <w:rsid w:val="00363344"/>
    <w:rsid w:val="00367718"/>
    <w:rsid w:val="00370D23"/>
    <w:rsid w:val="0037217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05EF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3AE"/>
    <w:rsid w:val="00463534"/>
    <w:rsid w:val="00464F26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26F2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07BBC"/>
    <w:rsid w:val="0051008F"/>
    <w:rsid w:val="00510205"/>
    <w:rsid w:val="00515080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044D"/>
    <w:rsid w:val="005C10DD"/>
    <w:rsid w:val="005C242C"/>
    <w:rsid w:val="005C6C56"/>
    <w:rsid w:val="005D2382"/>
    <w:rsid w:val="005D367D"/>
    <w:rsid w:val="005D3724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3199"/>
    <w:rsid w:val="006446EA"/>
    <w:rsid w:val="0065242D"/>
    <w:rsid w:val="006527DC"/>
    <w:rsid w:val="00652CAD"/>
    <w:rsid w:val="00652E98"/>
    <w:rsid w:val="00656F2F"/>
    <w:rsid w:val="0066468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2D22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60B9"/>
    <w:rsid w:val="006B1368"/>
    <w:rsid w:val="006B2EA0"/>
    <w:rsid w:val="006B576F"/>
    <w:rsid w:val="006B6DC9"/>
    <w:rsid w:val="006B6E0E"/>
    <w:rsid w:val="006B71F7"/>
    <w:rsid w:val="006B79BF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1A8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7C4"/>
    <w:rsid w:val="00896A4C"/>
    <w:rsid w:val="00896C23"/>
    <w:rsid w:val="0089798C"/>
    <w:rsid w:val="008A0FD5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341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354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318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24AB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5B8E"/>
    <w:rsid w:val="00AF5BEC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6D6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1695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5D27"/>
    <w:rsid w:val="00D01786"/>
    <w:rsid w:val="00D04201"/>
    <w:rsid w:val="00D0656E"/>
    <w:rsid w:val="00D11F82"/>
    <w:rsid w:val="00D165AE"/>
    <w:rsid w:val="00D20C45"/>
    <w:rsid w:val="00D20C66"/>
    <w:rsid w:val="00D2174A"/>
    <w:rsid w:val="00D27755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4025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272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6F20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17CD"/>
    <w:rsid w:val="00F94280"/>
    <w:rsid w:val="00F955B8"/>
    <w:rsid w:val="00F9627B"/>
    <w:rsid w:val="00F973BC"/>
    <w:rsid w:val="00FA23A0"/>
    <w:rsid w:val="00FA34ED"/>
    <w:rsid w:val="00FA5959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0955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DB8D-9566-4304-852F-BE15D78F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6</cp:revision>
  <cp:lastPrinted>2022-02-08T11:59:00Z</cp:lastPrinted>
  <dcterms:created xsi:type="dcterms:W3CDTF">2022-02-08T11:59:00Z</dcterms:created>
  <dcterms:modified xsi:type="dcterms:W3CDTF">2022-03-16T13:33:00Z</dcterms:modified>
</cp:coreProperties>
</file>